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5F08" w:rsidR="00D1010D" w:rsidP="00873494" w:rsidRDefault="00873494" w14:paraId="01D2B4C8" w14:textId="4D508C78">
      <w:pPr>
        <w:jc w:val="center"/>
        <w:rPr>
          <w:rFonts w:cstheme="minorHAnsi"/>
          <w:b/>
          <w:bCs/>
        </w:rPr>
      </w:pPr>
      <w:r w:rsidRPr="00905F08">
        <w:rPr>
          <w:rFonts w:cstheme="minorHAnsi"/>
          <w:b/>
          <w:bCs/>
        </w:rPr>
        <w:t>New Major</w:t>
      </w:r>
      <w:r w:rsidRPr="00905F08" w:rsidR="00905F08">
        <w:rPr>
          <w:rFonts w:cstheme="minorHAnsi"/>
          <w:b/>
          <w:bCs/>
        </w:rPr>
        <w:t xml:space="preserve"> Information Checklist</w:t>
      </w:r>
    </w:p>
    <w:p w:rsidR="00905F08" w:rsidP="00905F08" w:rsidRDefault="00905F08" w14:paraId="0F0F796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</w:rPr>
      </w:pPr>
    </w:p>
    <w:p w:rsidR="00905F08" w:rsidP="00905F08" w:rsidRDefault="00905F08" w14:paraId="3F1C4AED" w14:textId="7AE71B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DOCUMENTS AND TEMPLATES</w:t>
      </w:r>
      <w:r>
        <w:rPr>
          <w:rStyle w:val="eop"/>
          <w:rFonts w:ascii="Calibri" w:hAnsi="Calibri" w:cs="Calibri"/>
        </w:rPr>
        <w:t> </w:t>
      </w:r>
    </w:p>
    <w:p w:rsidRPr="00905F08" w:rsidR="00873494" w:rsidP="00905F08" w:rsidRDefault="00905F08" w14:paraId="17228EC8" w14:textId="7D5CC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For Undergraduate proposals:</w:t>
      </w:r>
      <w:r>
        <w:rPr>
          <w:rStyle w:val="eop"/>
          <w:rFonts w:ascii="Calibri" w:hAnsi="Calibri" w:cs="Calibri"/>
        </w:rPr>
        <w:t> </w:t>
      </w:r>
    </w:p>
    <w:p w:rsidRPr="00905F08" w:rsidR="00873494" w:rsidP="00873494" w:rsidRDefault="00873494" w14:paraId="316DEA3B" w14:textId="38D26354">
      <w:pPr>
        <w:pStyle w:val="ListParagraph"/>
        <w:numPr>
          <w:ilvl w:val="0"/>
          <w:numId w:val="4"/>
        </w:numPr>
        <w:rPr>
          <w:rFonts w:cstheme="minorHAnsi"/>
        </w:rPr>
      </w:pPr>
      <w:r w:rsidRPr="00905F08">
        <w:rPr>
          <w:rFonts w:cstheme="minorHAnsi"/>
        </w:rPr>
        <w:t>Plan of Study</w:t>
      </w:r>
    </w:p>
    <w:p w:rsidRPr="00905F08" w:rsidR="00873494" w:rsidP="00873494" w:rsidRDefault="004A0ACC" w14:paraId="2BED8B9F" w14:textId="1B085D6F">
      <w:pPr>
        <w:pStyle w:val="ListParagraph"/>
        <w:numPr>
          <w:ilvl w:val="1"/>
          <w:numId w:val="4"/>
        </w:numPr>
        <w:rPr>
          <w:rFonts w:cstheme="minorHAnsi"/>
        </w:rPr>
      </w:pPr>
      <w:r w:rsidRPr="00905F08">
        <w:rPr>
          <w:rFonts w:cstheme="minorHAnsi"/>
        </w:rPr>
        <w:t>Curriculog has</w:t>
      </w:r>
      <w:r w:rsidRPr="00905F08" w:rsidR="00873494">
        <w:rPr>
          <w:rFonts w:cstheme="minorHAnsi"/>
        </w:rPr>
        <w:t xml:space="preserve"> an import function to pull in all coursework, but it may be helpful to have this information </w:t>
      </w:r>
      <w:r w:rsidRPr="00905F08" w:rsidR="007B73CA">
        <w:rPr>
          <w:rFonts w:cstheme="minorHAnsi"/>
        </w:rPr>
        <w:t>in front of you</w:t>
      </w:r>
      <w:r w:rsidRPr="00905F08" w:rsidR="00873494">
        <w:rPr>
          <w:rFonts w:cstheme="minorHAnsi"/>
        </w:rPr>
        <w:t>.</w:t>
      </w:r>
    </w:p>
    <w:p w:rsidRPr="00905F08" w:rsidR="00873494" w:rsidP="00873494" w:rsidRDefault="00873494" w14:paraId="11E767B0" w14:textId="77F29C95">
      <w:pPr>
        <w:pStyle w:val="ListParagraph"/>
        <w:numPr>
          <w:ilvl w:val="0"/>
          <w:numId w:val="4"/>
        </w:numPr>
        <w:rPr>
          <w:rFonts w:cstheme="minorHAnsi"/>
        </w:rPr>
      </w:pPr>
      <w:r w:rsidRPr="00905F08">
        <w:rPr>
          <w:rFonts w:cstheme="minorHAnsi"/>
        </w:rPr>
        <w:t>Memorandum Regarding New Program Needs for required courses outside of the proposing College.</w:t>
      </w:r>
    </w:p>
    <w:p w:rsidRPr="00905F08" w:rsidR="00873494" w:rsidP="00873494" w:rsidRDefault="00873494" w14:paraId="17CF2C0D" w14:textId="72DA5847">
      <w:pPr>
        <w:pStyle w:val="ListParagraph"/>
        <w:numPr>
          <w:ilvl w:val="1"/>
          <w:numId w:val="4"/>
        </w:numPr>
        <w:rPr>
          <w:rFonts w:cstheme="minorHAnsi"/>
        </w:rPr>
      </w:pPr>
      <w:r w:rsidRPr="00905F08">
        <w:rPr>
          <w:rFonts w:cstheme="minorHAnsi"/>
        </w:rPr>
        <w:t xml:space="preserve">All required </w:t>
      </w:r>
      <w:r w:rsidRPr="00905F08">
        <w:rPr>
          <w:rFonts w:cstheme="minorHAnsi"/>
          <w:b/>
          <w:bCs/>
          <w:i/>
          <w:iCs/>
        </w:rPr>
        <w:t>undergraduate</w:t>
      </w:r>
      <w:r w:rsidRPr="00905F08">
        <w:rPr>
          <w:rFonts w:cstheme="minorHAnsi"/>
        </w:rPr>
        <w:t xml:space="preserve"> courses offered outside the proposing college require prior approval from the college as part of the PWL proposal process. Use the template: </w:t>
      </w:r>
      <w:hyperlink w:history="1" r:id="rId5">
        <w:r w:rsidRPr="00905F08">
          <w:rPr>
            <w:rStyle w:val="Hyperlink"/>
            <w:rFonts w:cstheme="minorHAnsi"/>
          </w:rPr>
          <w:t>https://purdue.datacookbook.com/institution/terms/291598</w:t>
        </w:r>
      </w:hyperlink>
      <w:r w:rsidRPr="00905F08">
        <w:rPr>
          <w:rFonts w:cstheme="minorHAnsi"/>
        </w:rPr>
        <w:t xml:space="preserve"> </w:t>
      </w:r>
    </w:p>
    <w:p w:rsidRPr="00905F08" w:rsidR="00873494" w:rsidP="00873494" w:rsidRDefault="00873494" w14:paraId="21A58CA5" w14:textId="77777777">
      <w:pPr>
        <w:rPr>
          <w:rFonts w:cstheme="minorHAnsi"/>
        </w:rPr>
      </w:pPr>
    </w:p>
    <w:p w:rsidRPr="000E3066" w:rsidR="007B73CA" w:rsidP="00D21A8B" w:rsidRDefault="000E3066" w14:paraId="64AD2256" w14:textId="06FB78B2">
      <w:pPr>
        <w:textAlignment w:val="baseline"/>
        <w:rPr>
          <w:rFonts w:eastAsia="Times New Roman" w:cstheme="minorHAnsi"/>
        </w:rPr>
      </w:pPr>
      <w:bookmarkStart w:name="_Hlk139022855" w:id="0"/>
      <w:r>
        <w:rPr>
          <w:rFonts w:eastAsia="Times New Roman" w:cstheme="minorHAnsi"/>
          <w:u w:val="single"/>
        </w:rPr>
        <w:t>GENERAL INFORMATION</w:t>
      </w:r>
    </w:p>
    <w:p w:rsidRPr="000E3066" w:rsidR="00D21A8B" w:rsidP="000E3066" w:rsidRDefault="00D21A8B" w14:paraId="6BE4F19B" w14:textId="38375E56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0E3066">
        <w:rPr>
          <w:rFonts w:eastAsia="Times New Roman" w:cstheme="minorHAnsi"/>
        </w:rPr>
        <w:t>New Major Name</w:t>
      </w:r>
    </w:p>
    <w:p w:rsidRPr="000E3066" w:rsidR="00D21A8B" w:rsidP="000E3066" w:rsidRDefault="00D21A8B" w14:paraId="4984F7D3" w14:textId="4855A52D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0E3066">
        <w:rPr>
          <w:rFonts w:eastAsia="Times New Roman" w:cstheme="minorHAnsi"/>
        </w:rPr>
        <w:t xml:space="preserve">Major Description </w:t>
      </w:r>
      <w:bookmarkEnd w:id="0"/>
      <w:r w:rsidRPr="000E3066">
        <w:rPr>
          <w:rFonts w:eastAsia="Times New Roman" w:cstheme="minorHAnsi"/>
        </w:rPr>
        <w:t xml:space="preserve">- </w:t>
      </w:r>
      <w:r w:rsidRPr="000E3066">
        <w:rPr>
          <w:rFonts w:cstheme="minorHAnsi"/>
          <w:i/>
          <w:iCs/>
        </w:rPr>
        <w:t>A brief explanation of what the student will experience and/or learn; no more than 2-3 sentences. This will be published in the Catalog.</w:t>
      </w:r>
    </w:p>
    <w:p w:rsidRPr="000E3066" w:rsidR="00D21A8B" w:rsidP="000E3066" w:rsidRDefault="00D21A8B" w14:paraId="41F4CDA4" w14:textId="44180F7E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0E3066">
        <w:rPr>
          <w:rFonts w:eastAsia="Times New Roman" w:cstheme="minorHAnsi"/>
        </w:rPr>
        <w:t xml:space="preserve">Program to which this Major </w:t>
      </w:r>
      <w:proofErr w:type="gramStart"/>
      <w:r w:rsidRPr="000E3066">
        <w:rPr>
          <w:rFonts w:eastAsia="Times New Roman" w:cstheme="minorHAnsi"/>
        </w:rPr>
        <w:t>applies</w:t>
      </w:r>
      <w:proofErr w:type="gramEnd"/>
    </w:p>
    <w:p w:rsidRPr="00905F08" w:rsidR="00985445" w:rsidP="000E3066" w:rsidRDefault="00985445" w14:paraId="7F1B3F1E" w14:textId="2B860746">
      <w:pPr>
        <w:ind w:left="720"/>
        <w:textAlignment w:val="baseline"/>
        <w:rPr>
          <w:rFonts w:cstheme="minorHAnsi"/>
          <w:i/>
          <w:iCs/>
        </w:rPr>
      </w:pPr>
      <w:r w:rsidRPr="00905F08">
        <w:rPr>
          <w:rFonts w:cstheme="minorHAnsi"/>
          <w:i/>
          <w:iCs/>
        </w:rPr>
        <w:t xml:space="preserve">Majors are hosted under an existing program. Please identify the program host (e.g. BIOL-MS; BIOL-BS) for the proposed major. See Active Curricula Reports for Program Codes: </w:t>
      </w:r>
      <w:hyperlink w:history="1" r:id="rId6">
        <w:r w:rsidRPr="00905F08">
          <w:rPr>
            <w:rStyle w:val="Hyperlink"/>
            <w:rFonts w:cstheme="minorHAnsi"/>
            <w:i/>
            <w:iCs/>
          </w:rPr>
          <w:t>https://www.purdue.edu/registrar/curriculum/Active_Curriculum.html</w:t>
        </w:r>
      </w:hyperlink>
      <w:r w:rsidRPr="00905F08">
        <w:rPr>
          <w:rFonts w:cstheme="minorHAnsi"/>
          <w:i/>
          <w:iCs/>
        </w:rPr>
        <w:t xml:space="preserve"> </w:t>
      </w:r>
    </w:p>
    <w:p w:rsidR="000E3066" w:rsidP="00985445" w:rsidRDefault="00985445" w14:paraId="2459B9C7" w14:textId="77777777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0E3066">
        <w:rPr>
          <w:rFonts w:eastAsia="Times New Roman" w:cstheme="minorHAnsi"/>
        </w:rPr>
        <w:t>Will the new major require a different CIP code from the host Program?</w:t>
      </w:r>
    </w:p>
    <w:p w:rsidRPr="000E3066" w:rsidR="000E3066" w:rsidP="000E3066" w:rsidRDefault="00985445" w14:paraId="17E777AE" w14:textId="77777777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0E3066">
        <w:rPr>
          <w:rFonts w:eastAsia="Times New Roman" w:cstheme="minorHAnsi"/>
        </w:rPr>
        <w:t>No (default for most new majors)</w:t>
      </w:r>
      <w:r w:rsidRPr="000E3066">
        <w:rPr>
          <w:rFonts w:eastAsia="Times New Roman" w:cstheme="minorHAnsi"/>
          <w:bdr w:val="none" w:color="auto" w:sz="0" w:space="0" w:frame="1"/>
        </w:rPr>
        <w:t> </w:t>
      </w:r>
    </w:p>
    <w:p w:rsidRPr="000E3066" w:rsidR="00985445" w:rsidP="000E3066" w:rsidRDefault="00985445" w14:paraId="4E1F275C" w14:textId="3EDBF8E0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0E3066">
        <w:rPr>
          <w:rFonts w:eastAsia="Times New Roman" w:cstheme="minorHAnsi"/>
        </w:rPr>
        <w:t>Yes (ICHE approval required; additional rationale required)</w:t>
      </w:r>
    </w:p>
    <w:p w:rsidRPr="000E3066" w:rsidR="00985445" w:rsidP="00D21A8B" w:rsidRDefault="008F4CE5" w14:paraId="75248611" w14:textId="122B8B27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</w:rPr>
      </w:pPr>
      <w:r w:rsidRPr="00905F08">
        <w:rPr>
          <w:rFonts w:eastAsia="Times New Roman" w:cstheme="minorHAnsi"/>
        </w:rPr>
        <w:t xml:space="preserve">If yes, proposed new CIP code. </w:t>
      </w:r>
      <w:r w:rsidRPr="00905F08">
        <w:rPr>
          <w:rFonts w:cstheme="minorHAnsi"/>
          <w:i/>
          <w:iCs/>
        </w:rPr>
        <w:t xml:space="preserve">CIP codes are structured XX.XXXX (6 total digits). </w:t>
      </w:r>
      <w:bookmarkStart w:name="_Hlk139022039" w:id="1"/>
      <w:r w:rsidRPr="00905F08">
        <w:rPr>
          <w:rFonts w:cstheme="minorHAnsi"/>
          <w:shd w:val="clear" w:color="auto" w:fill="FFFFFF"/>
        </w:rPr>
        <w:t>Click </w:t>
      </w:r>
      <w:hyperlink w:tgtFrame="_blank" w:history="1" r:id="rId7">
        <w:r w:rsidRPr="00905F08">
          <w:rPr>
            <w:rStyle w:val="Hyperlink"/>
            <w:rFonts w:cstheme="minorHAnsi"/>
            <w:color w:val="0782C1"/>
            <w:bdr w:val="none" w:color="auto" w:sz="0" w:space="0" w:frame="1"/>
            <w:shd w:val="clear" w:color="auto" w:fill="FFFFFF"/>
          </w:rPr>
          <w:t>he</w:t>
        </w:r>
        <w:r w:rsidRPr="00905F08">
          <w:rPr>
            <w:rStyle w:val="Hyperlink"/>
            <w:rFonts w:cstheme="minorHAnsi"/>
            <w:color w:val="0782C1"/>
            <w:bdr w:val="none" w:color="auto" w:sz="0" w:space="0" w:frame="1"/>
            <w:shd w:val="clear" w:color="auto" w:fill="FFFFFF"/>
          </w:rPr>
          <w:t>r</w:t>
        </w:r>
        <w:r w:rsidRPr="00905F08">
          <w:rPr>
            <w:rStyle w:val="Hyperlink"/>
            <w:rFonts w:cstheme="minorHAnsi"/>
            <w:color w:val="0782C1"/>
            <w:bdr w:val="none" w:color="auto" w:sz="0" w:space="0" w:frame="1"/>
            <w:shd w:val="clear" w:color="auto" w:fill="FFFFFF"/>
          </w:rPr>
          <w:t>e</w:t>
        </w:r>
      </w:hyperlink>
      <w:r w:rsidRPr="00905F08">
        <w:rPr>
          <w:rFonts w:cstheme="minorHAnsi"/>
          <w:shd w:val="clear" w:color="auto" w:fill="FFFFFF"/>
        </w:rPr>
        <w:t> for a list of currently active CIP codes.</w:t>
      </w:r>
      <w:bookmarkEnd w:id="1"/>
    </w:p>
    <w:p w:rsidRPr="000E3066" w:rsidR="008F4CE5" w:rsidP="000E3066" w:rsidRDefault="008F4CE5" w14:paraId="1859727F" w14:textId="5A6854AF">
      <w:pPr>
        <w:pStyle w:val="ListParagraph"/>
        <w:numPr>
          <w:ilvl w:val="0"/>
          <w:numId w:val="5"/>
        </w:numPr>
        <w:textAlignment w:val="baseline"/>
        <w:rPr>
          <w:rFonts w:cstheme="minorHAnsi"/>
        </w:rPr>
      </w:pPr>
      <w:r w:rsidRPr="000E3066">
        <w:rPr>
          <w:rFonts w:cstheme="minorHAnsi"/>
        </w:rPr>
        <w:t>Any existing concentrations that will be listed under the major</w:t>
      </w:r>
      <w:r w:rsidRPr="000E3066" w:rsidR="000E3066">
        <w:rPr>
          <w:rFonts w:cstheme="minorHAnsi"/>
        </w:rPr>
        <w:t>, please list.</w:t>
      </w:r>
    </w:p>
    <w:p w:rsidR="009159AF" w:rsidP="00D21A8B" w:rsidRDefault="008F4CE5" w14:paraId="2B7EC835" w14:textId="77777777">
      <w:pPr>
        <w:pStyle w:val="ListParagraph"/>
        <w:numPr>
          <w:ilvl w:val="0"/>
          <w:numId w:val="5"/>
        </w:numPr>
        <w:textAlignment w:val="baseline"/>
        <w:rPr>
          <w:rFonts w:cstheme="minorHAnsi"/>
        </w:rPr>
      </w:pPr>
      <w:r w:rsidRPr="009159AF">
        <w:rPr>
          <w:rFonts w:cstheme="minorHAnsi"/>
        </w:rPr>
        <w:t>Modality</w:t>
      </w:r>
    </w:p>
    <w:p w:rsidR="009159AF" w:rsidP="009159AF" w:rsidRDefault="008F4CE5" w14:paraId="4E14B447" w14:textId="77777777">
      <w:pPr>
        <w:pStyle w:val="ListParagraph"/>
        <w:textAlignment w:val="baseline"/>
        <w:rPr>
          <w:rFonts w:cstheme="minorHAnsi"/>
          <w:i/>
          <w:iCs/>
        </w:rPr>
      </w:pPr>
      <w:proofErr w:type="gramStart"/>
      <w:r w:rsidRPr="009159AF">
        <w:rPr>
          <w:rFonts w:cstheme="minorHAnsi"/>
          <w:i/>
          <w:iCs/>
        </w:rPr>
        <w:t>Proposal</w:t>
      </w:r>
      <w:proofErr w:type="gramEnd"/>
      <w:r w:rsidRPr="009159AF">
        <w:rPr>
          <w:rFonts w:cstheme="minorHAnsi"/>
          <w:i/>
          <w:iCs/>
        </w:rPr>
        <w:t xml:space="preserve"> must speak to all modalities selected. Online programs are classified as Revenue Share Programs (RSP) and not eligible for institutional aid and tuition remission.</w:t>
      </w:r>
    </w:p>
    <w:p w:rsidRPr="009159AF" w:rsidR="009159AF" w:rsidP="008F4CE5" w:rsidRDefault="008F4CE5" w14:paraId="33E8C787" w14:textId="089B9138">
      <w:pPr>
        <w:pStyle w:val="ListParagraph"/>
        <w:numPr>
          <w:ilvl w:val="1"/>
          <w:numId w:val="5"/>
        </w:numPr>
        <w:textAlignment w:val="baseline"/>
        <w:rPr>
          <w:rFonts w:cstheme="minorHAnsi"/>
        </w:rPr>
      </w:pPr>
      <w:r w:rsidRPr="008F4CE5">
        <w:rPr>
          <w:rFonts w:eastAsia="Times New Roman" w:cstheme="minorHAnsi"/>
        </w:rPr>
        <w:t>Residential (&lt;25% online)</w:t>
      </w:r>
      <w:r w:rsidRPr="008F4CE5">
        <w:rPr>
          <w:rFonts w:eastAsia="Times New Roman" w:cstheme="minorHAnsi"/>
          <w:bdr w:val="none" w:color="auto" w:sz="0" w:space="0" w:frame="1"/>
        </w:rPr>
        <w:t> </w:t>
      </w:r>
    </w:p>
    <w:p w:rsidRPr="009159AF" w:rsidR="009159AF" w:rsidP="008F4CE5" w:rsidRDefault="008F4CE5" w14:paraId="49879FAD" w14:textId="77777777">
      <w:pPr>
        <w:pStyle w:val="ListParagraph"/>
        <w:numPr>
          <w:ilvl w:val="1"/>
          <w:numId w:val="5"/>
        </w:numPr>
        <w:textAlignment w:val="baseline"/>
        <w:rPr>
          <w:rFonts w:cstheme="minorHAnsi"/>
        </w:rPr>
      </w:pPr>
      <w:r w:rsidRPr="009159AF">
        <w:rPr>
          <w:rFonts w:eastAsia="Times New Roman" w:cstheme="minorHAnsi"/>
        </w:rPr>
        <w:t>Hybrid (25-80% online)</w:t>
      </w:r>
      <w:r w:rsidRPr="009159AF">
        <w:rPr>
          <w:rFonts w:eastAsia="Times New Roman" w:cstheme="minorHAnsi"/>
          <w:bdr w:val="none" w:color="auto" w:sz="0" w:space="0" w:frame="1"/>
        </w:rPr>
        <w:t> </w:t>
      </w:r>
    </w:p>
    <w:p w:rsidRPr="009159AF" w:rsidR="008F4CE5" w:rsidP="008F4CE5" w:rsidRDefault="008F4CE5" w14:paraId="261C9F53" w14:textId="01843F93">
      <w:pPr>
        <w:pStyle w:val="ListParagraph"/>
        <w:numPr>
          <w:ilvl w:val="1"/>
          <w:numId w:val="5"/>
        </w:numPr>
        <w:textAlignment w:val="baseline"/>
        <w:rPr>
          <w:rFonts w:cstheme="minorHAnsi"/>
        </w:rPr>
      </w:pPr>
      <w:r w:rsidRPr="009159AF">
        <w:rPr>
          <w:rFonts w:eastAsia="Times New Roman" w:cstheme="minorHAnsi"/>
        </w:rPr>
        <w:t>Online (&gt;80% online)</w:t>
      </w:r>
    </w:p>
    <w:p w:rsidRPr="009159AF" w:rsidR="008F4CE5" w:rsidP="009159AF" w:rsidRDefault="008F4CE5" w14:paraId="0F6A9C38" w14:textId="541D4E28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9159AF">
        <w:rPr>
          <w:rFonts w:eastAsia="Times New Roman" w:cstheme="minorHAnsi"/>
        </w:rPr>
        <w:t>If hybrid or online modality selected, is the host Program currently approved for distance education?</w:t>
      </w:r>
    </w:p>
    <w:p w:rsidRPr="00905F08" w:rsidR="008F4CE5" w:rsidP="009159AF" w:rsidRDefault="008F4CE5" w14:paraId="07F7CEB0" w14:textId="2F1F3C48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905F08">
        <w:rPr>
          <w:rFonts w:eastAsia="Times New Roman" w:cstheme="minorHAnsi"/>
        </w:rPr>
        <w:t>Yes</w:t>
      </w:r>
      <w:r w:rsidRPr="00905F08">
        <w:rPr>
          <w:rFonts w:eastAsia="Times New Roman" w:cstheme="minorHAnsi"/>
          <w:bdr w:val="none" w:color="auto" w:sz="0" w:space="0" w:frame="1"/>
        </w:rPr>
        <w:t> </w:t>
      </w:r>
    </w:p>
    <w:p w:rsidRPr="00905F08" w:rsidR="008F4CE5" w:rsidP="009159AF" w:rsidRDefault="008F4CE5" w14:paraId="48C0EE35" w14:textId="07382460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905F08">
        <w:rPr>
          <w:rFonts w:eastAsia="Times New Roman" w:cstheme="minorHAnsi"/>
        </w:rPr>
        <w:t>No (ICHE approval required)</w:t>
      </w:r>
      <w:r w:rsidRPr="00905F08">
        <w:rPr>
          <w:rFonts w:eastAsia="Times New Roman" w:cstheme="minorHAnsi"/>
          <w:bdr w:val="none" w:color="auto" w:sz="0" w:space="0" w:frame="1"/>
        </w:rPr>
        <w:t> </w:t>
      </w:r>
    </w:p>
    <w:p w:rsidRPr="009159AF" w:rsidR="008F4CE5" w:rsidP="009159AF" w:rsidRDefault="008F4CE5" w14:paraId="04ED221D" w14:textId="77DEB3EA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905F08">
        <w:rPr>
          <w:rFonts w:eastAsia="Times New Roman" w:cstheme="minorHAnsi"/>
        </w:rPr>
        <w:t>Not Applicable - residential only</w:t>
      </w:r>
    </w:p>
    <w:p w:rsidRPr="009159AF" w:rsidR="008F4CE5" w:rsidP="009159AF" w:rsidRDefault="008F4CE5" w14:paraId="0DE35267" w14:textId="06FA54F7">
      <w:pPr>
        <w:pStyle w:val="section-row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asterisk"/>
          <w:rFonts w:asciiTheme="minorHAnsi" w:hAnsiTheme="minorHAnsi" w:cstheme="minorHAnsi"/>
        </w:rPr>
      </w:pPr>
      <w:r w:rsidRPr="009159AF">
        <w:rPr>
          <w:rFonts w:asciiTheme="minorHAnsi" w:hAnsiTheme="minorHAnsi" w:cstheme="minorHAnsi"/>
        </w:rPr>
        <w:t xml:space="preserve">If more than one modality </w:t>
      </w:r>
      <w:proofErr w:type="gramStart"/>
      <w:r w:rsidRPr="009159AF">
        <w:rPr>
          <w:rFonts w:asciiTheme="minorHAnsi" w:hAnsiTheme="minorHAnsi" w:cstheme="minorHAnsi"/>
        </w:rPr>
        <w:t>selected</w:t>
      </w:r>
      <w:proofErr w:type="gramEnd"/>
      <w:r w:rsidRPr="009159AF">
        <w:rPr>
          <w:rFonts w:asciiTheme="minorHAnsi" w:hAnsiTheme="minorHAnsi" w:cstheme="minorHAnsi"/>
        </w:rPr>
        <w:t>, will the curricula be identical across modalities?</w:t>
      </w:r>
      <w:r w:rsidRPr="009159AF">
        <w:rPr>
          <w:rStyle w:val="asterisk"/>
          <w:rFonts w:asciiTheme="minorHAnsi" w:hAnsiTheme="minorHAnsi" w:cstheme="minorHAnsi"/>
          <w:bdr w:val="none" w:color="auto" w:sz="0" w:space="0" w:frame="1"/>
        </w:rPr>
        <w:t xml:space="preserve"> </w:t>
      </w:r>
    </w:p>
    <w:p w:rsidRPr="009159AF" w:rsidR="008F4CE5" w:rsidP="009159AF" w:rsidRDefault="008F4CE5" w14:paraId="0C56AE7D" w14:textId="35A90C86">
      <w:pPr>
        <w:pStyle w:val="section-row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i/>
          <w:iCs/>
        </w:rPr>
      </w:pPr>
      <w:r w:rsidRPr="00905F08">
        <w:rPr>
          <w:rFonts w:asciiTheme="minorHAnsi" w:hAnsiTheme="minorHAnsi" w:cstheme="minorHAnsi"/>
          <w:i/>
          <w:iCs/>
        </w:rPr>
        <w:t>If requirements are not identical, an additional plan of study is required for each modality.</w:t>
      </w:r>
    </w:p>
    <w:p w:rsidRPr="00905F08" w:rsidR="008F4CE5" w:rsidP="009159AF" w:rsidRDefault="008F4CE5" w14:paraId="64DCF7FB" w14:textId="2327DF6D">
      <w:pPr>
        <w:pStyle w:val="section-row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5F08">
        <w:rPr>
          <w:rFonts w:asciiTheme="minorHAnsi" w:hAnsiTheme="minorHAnsi" w:cstheme="minorHAnsi"/>
        </w:rPr>
        <w:t>Not Applicable - only one modality</w:t>
      </w:r>
      <w:r w:rsidRPr="00905F08">
        <w:rPr>
          <w:rStyle w:val="screen-reader-text"/>
          <w:rFonts w:asciiTheme="minorHAnsi" w:hAnsiTheme="minorHAnsi" w:cstheme="minorHAnsi"/>
          <w:bdr w:val="none" w:color="auto" w:sz="0" w:space="0" w:frame="1"/>
        </w:rPr>
        <w:t> </w:t>
      </w:r>
    </w:p>
    <w:p w:rsidRPr="00905F08" w:rsidR="008F4CE5" w:rsidP="009159AF" w:rsidRDefault="008F4CE5" w14:paraId="0C224BBA" w14:textId="410A32D9">
      <w:pPr>
        <w:pStyle w:val="section-row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5F08">
        <w:rPr>
          <w:rFonts w:asciiTheme="minorHAnsi" w:hAnsiTheme="minorHAnsi" w:cstheme="minorHAnsi"/>
        </w:rPr>
        <w:t>Yes</w:t>
      </w:r>
      <w:r w:rsidRPr="00905F08">
        <w:rPr>
          <w:rStyle w:val="screen-reader-text"/>
          <w:rFonts w:asciiTheme="minorHAnsi" w:hAnsiTheme="minorHAnsi" w:cstheme="minorHAnsi"/>
          <w:bdr w:val="none" w:color="auto" w:sz="0" w:space="0" w:frame="1"/>
        </w:rPr>
        <w:t> </w:t>
      </w:r>
    </w:p>
    <w:p w:rsidRPr="00905F08" w:rsidR="008F4CE5" w:rsidP="009159AF" w:rsidRDefault="008F4CE5" w14:paraId="1ABFD57F" w14:textId="536236BD">
      <w:pPr>
        <w:pStyle w:val="section-row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5F08">
        <w:rPr>
          <w:rFonts w:asciiTheme="minorHAnsi" w:hAnsiTheme="minorHAnsi" w:cstheme="minorHAnsi"/>
        </w:rPr>
        <w:t>No</w:t>
      </w:r>
      <w:r w:rsidRPr="00905F08">
        <w:rPr>
          <w:rStyle w:val="screen-reader-text"/>
          <w:rFonts w:asciiTheme="minorHAnsi" w:hAnsiTheme="minorHAnsi" w:cstheme="minorHAnsi"/>
          <w:bdr w:val="none" w:color="auto" w:sz="0" w:space="0" w:frame="1"/>
        </w:rPr>
        <w:t> </w:t>
      </w:r>
    </w:p>
    <w:p w:rsidRPr="009159AF" w:rsidR="000E3066" w:rsidP="009159AF" w:rsidRDefault="000E3066" w14:paraId="5620E1E9" w14:textId="65992D68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9159AF">
        <w:rPr>
          <w:rFonts w:eastAsia="Times New Roman" w:cstheme="minorHAnsi"/>
        </w:rPr>
        <w:lastRenderedPageBreak/>
        <w:t>Will this be offered at Indianapolis?</w:t>
      </w:r>
    </w:p>
    <w:p w:rsidRPr="009159AF" w:rsidR="000E3066" w:rsidP="009159AF" w:rsidRDefault="000E3066" w14:paraId="46878A7A" w14:textId="23B27E06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9159AF">
        <w:rPr>
          <w:rFonts w:eastAsia="Times New Roman" w:cstheme="minorHAnsi"/>
        </w:rPr>
        <w:t>No (most common)</w:t>
      </w:r>
      <w:r w:rsidRPr="009159AF">
        <w:rPr>
          <w:rFonts w:eastAsia="Times New Roman" w:cstheme="minorHAnsi"/>
          <w:bdr w:val="none" w:color="auto" w:sz="0" w:space="0" w:frame="1"/>
        </w:rPr>
        <w:t> </w:t>
      </w:r>
    </w:p>
    <w:p w:rsidRPr="009159AF" w:rsidR="000E3066" w:rsidP="009159AF" w:rsidRDefault="000E3066" w14:paraId="58D83433" w14:textId="3DF4325B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9159AF">
        <w:rPr>
          <w:rFonts w:eastAsia="Times New Roman" w:cstheme="minorHAnsi"/>
        </w:rPr>
        <w:t xml:space="preserve">Yes - PWL </w:t>
      </w:r>
      <w:proofErr w:type="gramStart"/>
      <w:r w:rsidRPr="009159AF">
        <w:rPr>
          <w:rFonts w:eastAsia="Times New Roman" w:cstheme="minorHAnsi"/>
        </w:rPr>
        <w:t>only</w:t>
      </w:r>
      <w:proofErr w:type="gramEnd"/>
    </w:p>
    <w:p w:rsidR="00D94C67" w:rsidP="00D94C67" w:rsidRDefault="00D94C67" w14:paraId="6ABB198C" w14:textId="77777777">
      <w:pPr>
        <w:pStyle w:val="section-ro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</w:rPr>
      </w:pPr>
    </w:p>
    <w:p w:rsidR="000E3066" w:rsidP="00D94C67" w:rsidRDefault="000E3066" w14:paraId="7125E721" w14:textId="77777777">
      <w:pPr>
        <w:pStyle w:val="section-ro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</w:rPr>
      </w:pPr>
    </w:p>
    <w:p w:rsidRPr="000E3066" w:rsidR="000E3066" w:rsidP="00D94C67" w:rsidRDefault="000E3066" w14:paraId="6CA8A428" w14:textId="3BA74C62">
      <w:pPr>
        <w:pStyle w:val="section-ro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u w:val="single"/>
        </w:rPr>
      </w:pPr>
      <w:r w:rsidRPr="000E3066">
        <w:rPr>
          <w:rStyle w:val="normaltextrun"/>
          <w:rFonts w:ascii="Calibri" w:hAnsi="Calibri" w:cs="Calibri"/>
          <w:color w:val="000000"/>
          <w:u w:val="single"/>
          <w:bdr w:val="none" w:color="auto" w:sz="0" w:space="0" w:frame="1"/>
        </w:rPr>
        <w:t xml:space="preserve">CURRICULUM </w:t>
      </w:r>
      <w:r>
        <w:rPr>
          <w:rStyle w:val="normaltextrun"/>
          <w:rFonts w:ascii="Calibri" w:hAnsi="Calibri" w:cs="Calibri"/>
          <w:color w:val="000000"/>
          <w:u w:val="single"/>
          <w:bdr w:val="none" w:color="auto" w:sz="0" w:space="0" w:frame="1"/>
        </w:rPr>
        <w:t xml:space="preserve">AND RESOURCES </w:t>
      </w:r>
      <w:r w:rsidRPr="000E3066">
        <w:rPr>
          <w:rStyle w:val="normaltextrun"/>
          <w:rFonts w:ascii="Calibri" w:hAnsi="Calibri" w:cs="Calibri"/>
          <w:color w:val="000000"/>
          <w:u w:val="single"/>
          <w:bdr w:val="none" w:color="auto" w:sz="0" w:space="0" w:frame="1"/>
        </w:rPr>
        <w:t>DESCRIPTION</w:t>
      </w:r>
    </w:p>
    <w:p w:rsidR="009159AF" w:rsidP="009159AF" w:rsidRDefault="00D94C67" w14:paraId="0C9BBF6C" w14:textId="38DB42E4">
      <w:pPr>
        <w:pStyle w:val="section-row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5F08">
        <w:rPr>
          <w:rFonts w:asciiTheme="minorHAnsi" w:hAnsiTheme="minorHAnsi" w:cstheme="minorHAnsi"/>
        </w:rPr>
        <w:t>Prospective Curriculum</w:t>
      </w:r>
    </w:p>
    <w:p w:rsidRPr="009159AF" w:rsidR="00873494" w:rsidP="009159AF" w:rsidRDefault="00D94C67" w14:paraId="03E36667" w14:textId="7001B578">
      <w:pPr>
        <w:pStyle w:val="section-row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9159AF">
        <w:rPr>
          <w:rFonts w:asciiTheme="minorHAnsi" w:hAnsiTheme="minorHAnsi" w:cstheme="minorHAnsi"/>
          <w:i/>
          <w:iCs/>
        </w:rPr>
        <w:t>Please create a plan of study by importing a template for the Major</w:t>
      </w:r>
      <w:r w:rsidRPr="009159AF" w:rsidR="004A0ACC">
        <w:rPr>
          <w:rFonts w:asciiTheme="minorHAnsi" w:hAnsiTheme="minorHAnsi" w:cstheme="minorHAnsi"/>
          <w:i/>
          <w:iCs/>
        </w:rPr>
        <w:t xml:space="preserve"> in the Curriculog tool</w:t>
      </w:r>
      <w:r w:rsidRPr="009159AF">
        <w:rPr>
          <w:rFonts w:asciiTheme="minorHAnsi" w:hAnsiTheme="minorHAnsi" w:cstheme="minorHAnsi"/>
          <w:i/>
          <w:iCs/>
        </w:rPr>
        <w:t>. If new courses are being created, all course proposals must be completed in order to add to this block. If "no" above, attach all plans of study.</w:t>
      </w:r>
    </w:p>
    <w:p w:rsidRPr="009159AF" w:rsidR="00D94C67" w:rsidP="009159AF" w:rsidRDefault="00D94C67" w14:paraId="6B58D5F2" w14:textId="1D324E2C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9159AF">
        <w:rPr>
          <w:rFonts w:eastAsia="Times New Roman" w:cstheme="minorHAnsi"/>
        </w:rPr>
        <w:t xml:space="preserve">Is this a Revenue Share Program (formerly called Professional </w:t>
      </w:r>
      <w:proofErr w:type="gramStart"/>
      <w:r w:rsidRPr="009159AF">
        <w:rPr>
          <w:rFonts w:eastAsia="Times New Roman" w:cstheme="minorHAnsi"/>
        </w:rPr>
        <w:t>Master's</w:t>
      </w:r>
      <w:proofErr w:type="gramEnd"/>
      <w:r w:rsidRPr="009159AF">
        <w:rPr>
          <w:rFonts w:eastAsia="Times New Roman" w:cstheme="minorHAnsi"/>
        </w:rPr>
        <w:t xml:space="preserve"> Program - PMP)?</w:t>
      </w:r>
    </w:p>
    <w:p w:rsidRPr="009159AF" w:rsidR="00D94C67" w:rsidP="009159AF" w:rsidRDefault="00D94C67" w14:paraId="4A149DD9" w14:textId="2039BC5C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9159AF">
        <w:rPr>
          <w:rFonts w:eastAsia="Times New Roman" w:cstheme="minorHAnsi"/>
        </w:rPr>
        <w:t>No (most common)</w:t>
      </w:r>
      <w:r w:rsidRPr="009159AF">
        <w:rPr>
          <w:rFonts w:eastAsia="Times New Roman" w:cstheme="minorHAnsi"/>
          <w:bdr w:val="none" w:color="auto" w:sz="0" w:space="0" w:frame="1"/>
        </w:rPr>
        <w:t> </w:t>
      </w:r>
    </w:p>
    <w:p w:rsidRPr="009159AF" w:rsidR="00D94C67" w:rsidP="009159AF" w:rsidRDefault="00D94C67" w14:paraId="13F86E45" w14:textId="43357E3B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9159AF">
        <w:rPr>
          <w:rFonts w:eastAsia="Times New Roman" w:cstheme="minorHAnsi"/>
        </w:rPr>
        <w:t>Yes, Revenue Share Program - Distance (RSP-D)</w:t>
      </w:r>
      <w:r w:rsidRPr="009159AF">
        <w:rPr>
          <w:rFonts w:eastAsia="Times New Roman" w:cstheme="minorHAnsi"/>
          <w:bdr w:val="none" w:color="auto" w:sz="0" w:space="0" w:frame="1"/>
        </w:rPr>
        <w:t> </w:t>
      </w:r>
    </w:p>
    <w:p w:rsidRPr="009159AF" w:rsidR="00D94C67" w:rsidP="009159AF" w:rsidRDefault="00D94C67" w14:paraId="3CAAF7C7" w14:textId="28F2DCB0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9159AF">
        <w:rPr>
          <w:rFonts w:eastAsia="Times New Roman" w:cstheme="minorHAnsi"/>
        </w:rPr>
        <w:t>Yes, Revenue Share Program - Residential (RSP-R)</w:t>
      </w:r>
      <w:r w:rsidRPr="009159AF">
        <w:rPr>
          <w:rFonts w:eastAsia="Times New Roman" w:cstheme="minorHAnsi"/>
          <w:bdr w:val="none" w:color="auto" w:sz="0" w:space="0" w:frame="1"/>
        </w:rPr>
        <w:t> </w:t>
      </w:r>
    </w:p>
    <w:p w:rsidRPr="009159AF" w:rsidR="00D94C67" w:rsidP="009159AF" w:rsidRDefault="00D94C67" w14:paraId="05F0554E" w14:textId="1A433895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9159AF">
        <w:rPr>
          <w:rFonts w:eastAsia="Times New Roman" w:cstheme="minorHAnsi"/>
        </w:rPr>
        <w:t>Yes, both Revenue Share Program - Distance and Residential (RSP-D and RSP-R)</w:t>
      </w:r>
    </w:p>
    <w:p w:rsidRPr="009159AF" w:rsidR="00D94C67" w:rsidP="009159AF" w:rsidRDefault="00D94C67" w14:paraId="79E7150A" w14:textId="38B36C76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9159AF">
        <w:rPr>
          <w:rFonts w:eastAsia="Times New Roman" w:cstheme="minorHAnsi"/>
        </w:rPr>
        <w:t>Learning Outcomes</w:t>
      </w:r>
    </w:p>
    <w:p w:rsidRPr="009159AF" w:rsidR="00D94C67" w:rsidP="009159AF" w:rsidRDefault="00D94C67" w14:paraId="08666B44" w14:textId="11ED9EFE">
      <w:pPr>
        <w:pStyle w:val="ListParagraph"/>
        <w:numPr>
          <w:ilvl w:val="0"/>
          <w:numId w:val="5"/>
        </w:numPr>
        <w:textAlignment w:val="baseline"/>
        <w:rPr>
          <w:rFonts w:cstheme="minorHAnsi"/>
        </w:rPr>
      </w:pPr>
      <w:r w:rsidRPr="009159AF">
        <w:rPr>
          <w:rFonts w:cstheme="minorHAnsi"/>
        </w:rPr>
        <w:t>Number of credits required for degree:</w:t>
      </w:r>
      <w:r w:rsidR="009159AF">
        <w:rPr>
          <w:rFonts w:cstheme="minorHAnsi"/>
        </w:rPr>
        <w:t xml:space="preserve"> ##</w:t>
      </w:r>
    </w:p>
    <w:p w:rsidRPr="00C75F2D" w:rsidR="00D94C67" w:rsidP="004E147E" w:rsidRDefault="00D94C67" w14:paraId="0435AAE0" w14:textId="25788CC0">
      <w:pPr>
        <w:pStyle w:val="ListParagraph"/>
        <w:ind w:left="1440"/>
        <w:textAlignment w:val="baseline"/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5F2D" w:rsidTr="00C75F2D" w14:paraId="4A6B67C9" w14:textId="77777777">
        <w:tc>
          <w:tcPr>
            <w:tcW w:w="4788" w:type="dxa"/>
          </w:tcPr>
          <w:p w:rsidR="00C75F2D" w:rsidP="00D94C67" w:rsidRDefault="00C75F2D" w14:paraId="4CB75583" w14:textId="3CA8B48E">
            <w:pPr>
              <w:textAlignment w:val="baseline"/>
              <w:rPr>
                <w:rFonts w:eastAsia="Times New Roman" w:cstheme="minorHAnsi"/>
              </w:rPr>
            </w:pPr>
            <w:r w:rsidRPr="00C75F2D">
              <w:rPr>
                <w:rFonts w:cstheme="minorHAnsi"/>
                <w:shd w:val="clear" w:color="auto" w:fill="FFFFFF"/>
              </w:rPr>
              <w:t>Revised or redesigned curricula</w:t>
            </w:r>
          </w:p>
        </w:tc>
        <w:tc>
          <w:tcPr>
            <w:tcW w:w="4788" w:type="dxa"/>
          </w:tcPr>
          <w:p w:rsidR="00C75F2D" w:rsidP="00D94C67" w:rsidRDefault="00C75F2D" w14:paraId="305866C5" w14:textId="5CC39D1F">
            <w:pPr>
              <w:textAlignment w:val="baseline"/>
              <w:rPr>
                <w:rFonts w:eastAsia="Times New Roman" w:cstheme="minorHAnsi"/>
              </w:rPr>
            </w:pPr>
            <w:r w:rsidRPr="00C75F2D">
              <w:rPr>
                <w:rFonts w:cstheme="minorHAnsi"/>
                <w:i/>
                <w:iCs/>
                <w:shd w:val="clear" w:color="auto" w:fill="FFFFFF"/>
              </w:rPr>
              <w:t xml:space="preserve">The number of </w:t>
            </w:r>
            <w:r>
              <w:rPr>
                <w:rFonts w:cstheme="minorHAnsi"/>
                <w:i/>
                <w:iCs/>
                <w:shd w:val="clear" w:color="auto" w:fill="FFFFFF"/>
              </w:rPr>
              <w:t xml:space="preserve">course </w:t>
            </w:r>
            <w:r w:rsidRPr="00C75F2D">
              <w:rPr>
                <w:rFonts w:cstheme="minorHAnsi"/>
                <w:i/>
                <w:iCs/>
                <w:shd w:val="clear" w:color="auto" w:fill="FFFFFF"/>
              </w:rPr>
              <w:t>credits</w:t>
            </w:r>
            <w:r w:rsidRPr="00C75F2D">
              <w:rPr>
                <w:rFonts w:eastAsia="Times New Roman" w:cstheme="minorHAnsi"/>
                <w:i/>
                <w:iCs/>
              </w:rPr>
              <w:t xml:space="preserve"> for which content has been revised for the new program.</w:t>
            </w:r>
          </w:p>
        </w:tc>
      </w:tr>
      <w:tr w:rsidR="00C75F2D" w:rsidTr="00C75F2D" w14:paraId="4D1C1F6C" w14:textId="77777777">
        <w:tc>
          <w:tcPr>
            <w:tcW w:w="4788" w:type="dxa"/>
          </w:tcPr>
          <w:p w:rsidR="00C75F2D" w:rsidP="00D94C67" w:rsidRDefault="00C75F2D" w14:paraId="15796A28" w14:textId="6359F033">
            <w:pPr>
              <w:textAlignment w:val="baseline"/>
              <w:rPr>
                <w:rFonts w:eastAsia="Times New Roman" w:cstheme="minorHAnsi"/>
              </w:rPr>
            </w:pPr>
            <w:r w:rsidRPr="00C75F2D">
              <w:rPr>
                <w:rFonts w:eastAsia="Times New Roman" w:cstheme="minorHAnsi"/>
              </w:rPr>
              <w:t>Existing or repackaged curricula</w:t>
            </w:r>
          </w:p>
        </w:tc>
        <w:tc>
          <w:tcPr>
            <w:tcW w:w="4788" w:type="dxa"/>
          </w:tcPr>
          <w:p w:rsidR="00C75F2D" w:rsidP="00D94C67" w:rsidRDefault="00C75F2D" w14:paraId="6DEA35BA" w14:textId="4C0D5367">
            <w:pPr>
              <w:textAlignment w:val="baseline"/>
              <w:rPr>
                <w:rFonts w:eastAsia="Times New Roman" w:cstheme="minorHAnsi"/>
              </w:rPr>
            </w:pPr>
            <w:r w:rsidRPr="00C75F2D">
              <w:rPr>
                <w:rFonts w:eastAsia="Times New Roman" w:cstheme="minorHAnsi"/>
                <w:i/>
                <w:iCs/>
              </w:rPr>
              <w:t xml:space="preserve">The number of </w:t>
            </w:r>
            <w:r>
              <w:rPr>
                <w:rFonts w:eastAsia="Times New Roman" w:cstheme="minorHAnsi"/>
                <w:i/>
                <w:iCs/>
              </w:rPr>
              <w:t xml:space="preserve">course </w:t>
            </w:r>
            <w:r w:rsidRPr="00C75F2D">
              <w:rPr>
                <w:rFonts w:eastAsia="Times New Roman" w:cstheme="minorHAnsi"/>
                <w:i/>
                <w:iCs/>
              </w:rPr>
              <w:t>credits</w:t>
            </w:r>
            <w:r w:rsidRPr="00C75F2D">
              <w:rPr>
                <w:rFonts w:cstheme="minorHAnsi"/>
                <w:i/>
                <w:iCs/>
              </w:rPr>
              <w:t xml:space="preserve"> from existing inventory of courses at the institution</w:t>
            </w:r>
          </w:p>
        </w:tc>
      </w:tr>
      <w:tr w:rsidR="00C75F2D" w:rsidTr="00C75F2D" w14:paraId="4F6F55B5" w14:textId="77777777">
        <w:tc>
          <w:tcPr>
            <w:tcW w:w="4788" w:type="dxa"/>
          </w:tcPr>
          <w:p w:rsidR="00C75F2D" w:rsidP="00D94C67" w:rsidRDefault="00C75F2D" w14:paraId="4AEE6001" w14:textId="31A5B8A6">
            <w:pPr>
              <w:textAlignment w:val="baseline"/>
              <w:rPr>
                <w:rFonts w:eastAsia="Times New Roman" w:cstheme="minorHAnsi"/>
              </w:rPr>
            </w:pPr>
            <w:r w:rsidRPr="00C75F2D">
              <w:rPr>
                <w:rFonts w:eastAsia="Times New Roman" w:cstheme="minorHAnsi"/>
              </w:rPr>
              <w:t>New curricula</w:t>
            </w:r>
          </w:p>
        </w:tc>
        <w:tc>
          <w:tcPr>
            <w:tcW w:w="4788" w:type="dxa"/>
          </w:tcPr>
          <w:p w:rsidR="00C75F2D" w:rsidP="00D94C67" w:rsidRDefault="00C75F2D" w14:paraId="35E5E42D" w14:textId="4856529A">
            <w:pPr>
              <w:textAlignment w:val="baseline"/>
              <w:rPr>
                <w:rFonts w:eastAsia="Times New Roman" w:cstheme="minorHAnsi"/>
              </w:rPr>
            </w:pPr>
            <w:r w:rsidRPr="00C75F2D">
              <w:rPr>
                <w:rFonts w:eastAsia="Times New Roman" w:cstheme="minorHAnsi"/>
                <w:i/>
                <w:iCs/>
              </w:rPr>
              <w:t xml:space="preserve">The number of </w:t>
            </w:r>
            <w:r>
              <w:rPr>
                <w:rFonts w:eastAsia="Times New Roman" w:cstheme="minorHAnsi"/>
                <w:i/>
                <w:iCs/>
              </w:rPr>
              <w:t xml:space="preserve">course </w:t>
            </w:r>
            <w:r w:rsidRPr="00C75F2D">
              <w:rPr>
                <w:rFonts w:eastAsia="Times New Roman" w:cstheme="minorHAnsi"/>
                <w:i/>
                <w:iCs/>
              </w:rPr>
              <w:t xml:space="preserve">credits </w:t>
            </w:r>
            <w:r w:rsidRPr="00C75F2D">
              <w:rPr>
                <w:rFonts w:cstheme="minorHAnsi"/>
                <w:i/>
                <w:iCs/>
              </w:rPr>
              <w:t>developed for the new program that haven't been offered at the institution.</w:t>
            </w:r>
          </w:p>
        </w:tc>
      </w:tr>
      <w:tr w:rsidR="00C75F2D" w:rsidTr="00C75F2D" w14:paraId="7E01DBC7" w14:textId="77777777">
        <w:tc>
          <w:tcPr>
            <w:tcW w:w="4788" w:type="dxa"/>
          </w:tcPr>
          <w:p w:rsidR="00C75F2D" w:rsidP="00D94C67" w:rsidRDefault="00C75F2D" w14:paraId="7D37E5E7" w14:textId="751C1399">
            <w:p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TOTAL CREDITS</w:t>
            </w:r>
          </w:p>
        </w:tc>
        <w:tc>
          <w:tcPr>
            <w:tcW w:w="4788" w:type="dxa"/>
          </w:tcPr>
          <w:p w:rsidR="00C75F2D" w:rsidP="00D94C67" w:rsidRDefault="00C75F2D" w14:paraId="647BD75C" w14:textId="3F33134F">
            <w:p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## Must</w:t>
            </w:r>
            <w:r w:rsidR="004E147E">
              <w:rPr>
                <w:rFonts w:eastAsia="Times New Roman" w:cstheme="minorHAnsi"/>
              </w:rPr>
              <w:t xml:space="preserve"> match total credits above</w:t>
            </w:r>
          </w:p>
        </w:tc>
      </w:tr>
    </w:tbl>
    <w:p w:rsidR="00D94C67" w:rsidP="00D94C67" w:rsidRDefault="00D94C67" w14:paraId="6381DF75" w14:textId="77777777">
      <w:pPr>
        <w:textAlignment w:val="baseline"/>
        <w:rPr>
          <w:rFonts w:eastAsia="Times New Roman" w:cstheme="minorHAnsi"/>
        </w:rPr>
      </w:pPr>
    </w:p>
    <w:p w:rsidRPr="00905F08" w:rsidR="00C75F2D" w:rsidP="00D94C67" w:rsidRDefault="00C75F2D" w14:paraId="2C4F1ECE" w14:textId="77777777">
      <w:pPr>
        <w:textAlignment w:val="baseline"/>
        <w:rPr>
          <w:rFonts w:eastAsia="Times New Roman" w:cstheme="minorHAnsi"/>
        </w:rPr>
      </w:pPr>
    </w:p>
    <w:p w:rsidRPr="004E147E" w:rsidR="00D94C67" w:rsidP="004E147E" w:rsidRDefault="00D94C67" w14:paraId="0BD21E2A" w14:textId="6F7A1F32">
      <w:pPr>
        <w:pStyle w:val="ListParagraph"/>
        <w:numPr>
          <w:ilvl w:val="0"/>
          <w:numId w:val="5"/>
        </w:numPr>
        <w:textAlignment w:val="baseline"/>
        <w:rPr>
          <w:rStyle w:val="asterisk"/>
          <w:rFonts w:cstheme="minorHAnsi"/>
          <w:bdr w:val="none" w:color="auto" w:sz="0" w:space="0" w:frame="1"/>
        </w:rPr>
      </w:pPr>
      <w:r w:rsidRPr="004E147E">
        <w:rPr>
          <w:rFonts w:cstheme="minorHAnsi"/>
        </w:rPr>
        <w:t>How does this major build on college and institutional strengths? How is it consistent with the mission of the institution?</w:t>
      </w:r>
    </w:p>
    <w:p w:rsidRPr="004E147E" w:rsidR="00D94C67" w:rsidP="004E147E" w:rsidRDefault="00D94C67" w14:paraId="32247340" w14:textId="0E5630BC">
      <w:pPr>
        <w:pStyle w:val="ListParagraph"/>
        <w:numPr>
          <w:ilvl w:val="0"/>
          <w:numId w:val="5"/>
        </w:numPr>
        <w:textAlignment w:val="baseline"/>
        <w:rPr>
          <w:rStyle w:val="asterisk"/>
          <w:rFonts w:cstheme="minorHAnsi"/>
          <w:bdr w:val="none" w:color="auto" w:sz="0" w:space="0" w:frame="1"/>
        </w:rPr>
      </w:pPr>
      <w:r w:rsidRPr="004E147E">
        <w:rPr>
          <w:rFonts w:cstheme="minorHAnsi"/>
        </w:rPr>
        <w:t>Summarize any national, state, or regional studies that address the labor market need for the major.</w:t>
      </w:r>
    </w:p>
    <w:p w:rsidRPr="004E147E" w:rsidR="00D94C67" w:rsidP="004E147E" w:rsidRDefault="00D94C67" w14:paraId="6571D4CA" w14:textId="0E7CD063">
      <w:pPr>
        <w:pStyle w:val="ListParagraph"/>
        <w:numPr>
          <w:ilvl w:val="0"/>
          <w:numId w:val="5"/>
        </w:numPr>
        <w:textAlignment w:val="baseline"/>
        <w:rPr>
          <w:rStyle w:val="asterisk"/>
          <w:rFonts w:cstheme="minorHAnsi"/>
          <w:bdr w:val="none" w:color="auto" w:sz="0" w:space="0" w:frame="1"/>
        </w:rPr>
      </w:pPr>
      <w:r w:rsidRPr="004E147E">
        <w:rPr>
          <w:rFonts w:cstheme="minorHAnsi"/>
        </w:rPr>
        <w:t>Summarize the research or career relevant experiences for the major.</w:t>
      </w:r>
    </w:p>
    <w:p w:rsidRPr="004E147E" w:rsidR="00D94C67" w:rsidP="004E147E" w:rsidRDefault="00D94C67" w14:paraId="0EF0C103" w14:textId="2CA75A9F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>List of participating faculty, including name, academic rank, and departmental affiliation.</w:t>
      </w:r>
    </w:p>
    <w:p w:rsidRPr="004E147E" w:rsidR="00D94C67" w:rsidP="004E147E" w:rsidRDefault="00D94C67" w14:paraId="45294F41" w14:textId="277BC256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>Graduate: Upload complete.</w:t>
      </w:r>
      <w:r w:rsidRPr="004E147E">
        <w:rPr>
          <w:rFonts w:eastAsia="Times New Roman" w:cstheme="minorHAnsi"/>
          <w:bdr w:val="none" w:color="auto" w:sz="0" w:space="0" w:frame="1"/>
        </w:rPr>
        <w:t> </w:t>
      </w:r>
    </w:p>
    <w:p w:rsidRPr="004E147E" w:rsidR="00D94C67" w:rsidP="004E147E" w:rsidRDefault="00D94C67" w14:paraId="5CD24F2C" w14:textId="7ED86B96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>Undergraduate: Not applicable.</w:t>
      </w:r>
    </w:p>
    <w:p w:rsidRPr="004E147E" w:rsidR="004E147E" w:rsidP="004E147E" w:rsidRDefault="00D94C67" w14:paraId="3AF0058F" w14:textId="77777777">
      <w:pPr>
        <w:pStyle w:val="section-row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asterisk"/>
          <w:rFonts w:asciiTheme="minorHAnsi" w:hAnsiTheme="minorHAnsi" w:cstheme="minorHAnsi"/>
          <w:i/>
          <w:iCs/>
        </w:rPr>
      </w:pPr>
      <w:r w:rsidRPr="004E147E">
        <w:rPr>
          <w:rFonts w:asciiTheme="minorHAnsi" w:hAnsiTheme="minorHAnsi" w:cstheme="minorHAnsi"/>
        </w:rPr>
        <w:t>Will new faculty expertise or new faculty members be needed to launch this major?</w:t>
      </w:r>
      <w:r w:rsidRPr="00905F08">
        <w:rPr>
          <w:rStyle w:val="asterisk"/>
          <w:rFonts w:asciiTheme="minorHAnsi" w:hAnsiTheme="minorHAnsi" w:cstheme="minorHAnsi"/>
          <w:b/>
          <w:bCs/>
          <w:bdr w:val="none" w:color="auto" w:sz="0" w:space="0" w:frame="1"/>
        </w:rPr>
        <w:t xml:space="preserve"> </w:t>
      </w:r>
    </w:p>
    <w:p w:rsidRPr="00905F08" w:rsidR="00D94C67" w:rsidP="004E147E" w:rsidRDefault="00D94C67" w14:paraId="2EFDD480" w14:textId="54F7A133">
      <w:pPr>
        <w:pStyle w:val="section-row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i/>
          <w:iCs/>
        </w:rPr>
      </w:pPr>
      <w:r w:rsidRPr="00905F08">
        <w:rPr>
          <w:rFonts w:asciiTheme="minorHAnsi" w:hAnsiTheme="minorHAnsi" w:cstheme="minorHAnsi"/>
          <w:i/>
          <w:iCs/>
        </w:rPr>
        <w:t>This information is reported to HLC.</w:t>
      </w:r>
    </w:p>
    <w:p w:rsidRPr="00905F08" w:rsidR="00D94C67" w:rsidP="004E147E" w:rsidRDefault="00D94C67" w14:paraId="0CF23A4A" w14:textId="3C95C2A0">
      <w:pPr>
        <w:pStyle w:val="section-row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5F08">
        <w:rPr>
          <w:rFonts w:asciiTheme="minorHAnsi" w:hAnsiTheme="minorHAnsi" w:cstheme="minorHAnsi"/>
        </w:rPr>
        <w:t xml:space="preserve">Yes, please explain new </w:t>
      </w:r>
      <w:proofErr w:type="gramStart"/>
      <w:r w:rsidRPr="00905F08">
        <w:rPr>
          <w:rFonts w:asciiTheme="minorHAnsi" w:hAnsiTheme="minorHAnsi" w:cstheme="minorHAnsi"/>
        </w:rPr>
        <w:t>needs</w:t>
      </w:r>
      <w:proofErr w:type="gramEnd"/>
      <w:r w:rsidRPr="00905F08">
        <w:rPr>
          <w:rStyle w:val="screen-reader-text"/>
          <w:rFonts w:asciiTheme="minorHAnsi" w:hAnsiTheme="minorHAnsi" w:cstheme="minorHAnsi"/>
          <w:bdr w:val="none" w:color="auto" w:sz="0" w:space="0" w:frame="1"/>
        </w:rPr>
        <w:t> </w:t>
      </w:r>
    </w:p>
    <w:p w:rsidRPr="004E147E" w:rsidR="00D94C67" w:rsidP="00D94C67" w:rsidRDefault="00D94C67" w14:paraId="1C45457F" w14:textId="4AF21EEC">
      <w:pPr>
        <w:pStyle w:val="section-row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screen-reader-text"/>
          <w:rFonts w:asciiTheme="minorHAnsi" w:hAnsiTheme="minorHAnsi" w:cstheme="minorHAnsi"/>
          <w:bdr w:val="none" w:color="auto" w:sz="0" w:space="0" w:frame="1"/>
        </w:rPr>
      </w:pPr>
      <w:r w:rsidRPr="00905F08">
        <w:rPr>
          <w:rFonts w:asciiTheme="minorHAnsi" w:hAnsiTheme="minorHAnsi" w:cstheme="minorHAnsi"/>
        </w:rPr>
        <w:t xml:space="preserve">No, please explain existing </w:t>
      </w:r>
      <w:proofErr w:type="gramStart"/>
      <w:r w:rsidRPr="00905F08">
        <w:rPr>
          <w:rFonts w:asciiTheme="minorHAnsi" w:hAnsiTheme="minorHAnsi" w:cstheme="minorHAnsi"/>
        </w:rPr>
        <w:t>coverage</w:t>
      </w:r>
      <w:proofErr w:type="gramEnd"/>
      <w:r w:rsidRPr="00905F08">
        <w:rPr>
          <w:rStyle w:val="screen-reader-text"/>
          <w:rFonts w:asciiTheme="minorHAnsi" w:hAnsiTheme="minorHAnsi" w:cstheme="minorHAnsi"/>
          <w:bdr w:val="none" w:color="auto" w:sz="0" w:space="0" w:frame="1"/>
        </w:rPr>
        <w:t> </w:t>
      </w:r>
    </w:p>
    <w:p w:rsidRPr="00905F08" w:rsidR="00D94C67" w:rsidP="004E147E" w:rsidRDefault="00D94C67" w14:paraId="00D7C5A3" w14:textId="1421A430">
      <w:pPr>
        <w:pStyle w:val="section-row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screen-reader-text"/>
          <w:rFonts w:asciiTheme="minorHAnsi" w:hAnsiTheme="minorHAnsi" w:cstheme="minorHAnsi"/>
          <w:bdr w:val="none" w:color="auto" w:sz="0" w:space="0" w:frame="1"/>
        </w:rPr>
      </w:pPr>
      <w:r w:rsidRPr="00905F08">
        <w:rPr>
          <w:rStyle w:val="screen-reader-text"/>
          <w:rFonts w:asciiTheme="minorHAnsi" w:hAnsiTheme="minorHAnsi" w:cstheme="minorHAnsi"/>
          <w:bdr w:val="none" w:color="auto" w:sz="0" w:space="0" w:frame="1"/>
        </w:rPr>
        <w:t>Projected Headcount</w:t>
      </w:r>
    </w:p>
    <w:p w:rsidR="004E147E" w:rsidP="00D94C67" w:rsidRDefault="00D94C67" w14:paraId="5705662E" w14:textId="77777777">
      <w:pPr>
        <w:pStyle w:val="ListParagraph"/>
        <w:numPr>
          <w:ilvl w:val="0"/>
          <w:numId w:val="5"/>
        </w:numPr>
        <w:rPr>
          <w:rFonts w:cstheme="minorHAnsi"/>
        </w:rPr>
      </w:pPr>
      <w:bookmarkStart w:name="_Hlk139023012" w:id="2"/>
      <w:r w:rsidRPr="004E147E">
        <w:rPr>
          <w:rFonts w:cstheme="minorHAnsi"/>
        </w:rPr>
        <w:t xml:space="preserve">Memorandum Regarding New Program Needs for required courses outside of the </w:t>
      </w:r>
      <w:proofErr w:type="gramStart"/>
      <w:r w:rsidRPr="004E147E">
        <w:rPr>
          <w:rFonts w:cstheme="minorHAnsi"/>
        </w:rPr>
        <w:t>proposing</w:t>
      </w:r>
      <w:proofErr w:type="gramEnd"/>
      <w:r w:rsidRPr="004E147E">
        <w:rPr>
          <w:rFonts w:cstheme="minorHAnsi"/>
        </w:rPr>
        <w:t xml:space="preserve"> College.</w:t>
      </w:r>
    </w:p>
    <w:p w:rsidRPr="004E147E" w:rsidR="00D94C67" w:rsidP="004E147E" w:rsidRDefault="00D94C67" w14:paraId="71EE3AA6" w14:textId="724EE072">
      <w:pPr>
        <w:pStyle w:val="ListParagraph"/>
        <w:rPr>
          <w:rFonts w:cstheme="minorHAnsi"/>
        </w:rPr>
      </w:pPr>
      <w:r w:rsidRPr="004E147E">
        <w:rPr>
          <w:rFonts w:cstheme="minorHAnsi"/>
          <w:i/>
          <w:iCs/>
        </w:rPr>
        <w:lastRenderedPageBreak/>
        <w:t xml:space="preserve">All required undergraduate courses offered outside the proposing college require prior approval from the college as part of the PWL proposal process. Use the template: </w:t>
      </w:r>
      <w:hyperlink w:history="1" r:id="rId8">
        <w:r w:rsidRPr="004E147E">
          <w:rPr>
            <w:rStyle w:val="Hyperlink"/>
            <w:rFonts w:cstheme="minorHAnsi"/>
            <w:i/>
            <w:iCs/>
          </w:rPr>
          <w:t>https://purdue.datacookbook.com/institution/terms/291598</w:t>
        </w:r>
      </w:hyperlink>
      <w:r w:rsidRPr="004E147E">
        <w:rPr>
          <w:rFonts w:cstheme="minorHAnsi"/>
          <w:i/>
          <w:iCs/>
        </w:rPr>
        <w:t xml:space="preserve"> </w:t>
      </w:r>
    </w:p>
    <w:bookmarkEnd w:id="2"/>
    <w:p w:rsidRPr="004E147E" w:rsidR="00D94C67" w:rsidP="004E147E" w:rsidRDefault="00D94C67" w14:paraId="5B4CF308" w14:textId="5EBAE8E1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>Graduate: Not applicable.</w:t>
      </w:r>
      <w:r w:rsidRPr="004E147E">
        <w:rPr>
          <w:rFonts w:eastAsia="Times New Roman" w:cstheme="minorHAnsi"/>
          <w:bdr w:val="none" w:color="auto" w:sz="0" w:space="0" w:frame="1"/>
        </w:rPr>
        <w:t> </w:t>
      </w:r>
    </w:p>
    <w:p w:rsidRPr="004E147E" w:rsidR="00D94C67" w:rsidP="004E147E" w:rsidRDefault="00D94C67" w14:paraId="32145625" w14:textId="3022BC77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>PWL Undergraduate: Upload complete.</w:t>
      </w:r>
      <w:r w:rsidRPr="004E147E">
        <w:rPr>
          <w:rFonts w:eastAsia="Times New Roman" w:cstheme="minorHAnsi"/>
          <w:bdr w:val="none" w:color="auto" w:sz="0" w:space="0" w:frame="1"/>
        </w:rPr>
        <w:t> </w:t>
      </w:r>
    </w:p>
    <w:p w:rsidRPr="004E147E" w:rsidR="00D94C67" w:rsidP="004E147E" w:rsidRDefault="00D94C67" w14:paraId="513993EB" w14:textId="71AB7765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>PFW/PNW Undergraduate: Optional.</w:t>
      </w:r>
    </w:p>
    <w:p w:rsidRPr="004E147E" w:rsidR="00D94C67" w:rsidP="004E147E" w:rsidRDefault="00D94C67" w14:paraId="08813594" w14:textId="539A1120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>Does the degree call for a new tuition rate or fee that is not already in use?</w:t>
      </w:r>
    </w:p>
    <w:p w:rsidRPr="004E147E" w:rsidR="00D94C67" w:rsidP="004E147E" w:rsidRDefault="00D94C67" w14:paraId="5FF11B7F" w14:textId="4C4CA75F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>No (most common)</w:t>
      </w:r>
      <w:r w:rsidRPr="004E147E">
        <w:rPr>
          <w:rFonts w:eastAsia="Times New Roman" w:cstheme="minorHAnsi"/>
          <w:bdr w:val="none" w:color="auto" w:sz="0" w:space="0" w:frame="1"/>
        </w:rPr>
        <w:t> </w:t>
      </w:r>
    </w:p>
    <w:p w:rsidRPr="004E147E" w:rsidR="00D94C67" w:rsidP="004E147E" w:rsidRDefault="00D94C67" w14:paraId="3FB8C1D6" w14:textId="15ACA984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>Yes, PWL (Please provide rationale.)</w:t>
      </w:r>
      <w:r w:rsidRPr="004E147E">
        <w:rPr>
          <w:rFonts w:eastAsia="Times New Roman" w:cstheme="minorHAnsi"/>
          <w:bdr w:val="none" w:color="auto" w:sz="0" w:space="0" w:frame="1"/>
        </w:rPr>
        <w:t> </w:t>
      </w:r>
    </w:p>
    <w:p w:rsidRPr="004E147E" w:rsidR="00D94C67" w:rsidP="004E147E" w:rsidRDefault="00D94C67" w14:paraId="2DF0FB65" w14:textId="7C9D8088">
      <w:pPr>
        <w:pStyle w:val="ListParagraph"/>
        <w:numPr>
          <w:ilvl w:val="1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>Yes, PFW/PNW (Please provide rationale.)</w:t>
      </w:r>
    </w:p>
    <w:p w:rsidRPr="004E147E" w:rsidR="00D94C67" w:rsidP="004E147E" w:rsidRDefault="004E147E" w14:paraId="5B2C7E1B" w14:textId="4C81CE58">
      <w:pPr>
        <w:pStyle w:val="ListParagraph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21b. </w:t>
      </w:r>
      <w:r w:rsidRPr="004E147E" w:rsidR="00D94C67">
        <w:rPr>
          <w:rFonts w:eastAsia="Times New Roman" w:cstheme="minorHAnsi"/>
        </w:rPr>
        <w:t>Rational for new tuition rate or fee</w:t>
      </w:r>
    </w:p>
    <w:p w:rsidR="004E147E" w:rsidP="00D94C67" w:rsidRDefault="00D94C67" w14:paraId="36F5883D" w14:textId="77777777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</w:rPr>
      </w:pPr>
      <w:r w:rsidRPr="004E147E">
        <w:rPr>
          <w:rFonts w:eastAsia="Times New Roman" w:cstheme="minorHAnsi"/>
        </w:rPr>
        <w:t xml:space="preserve">Admission Requirements </w:t>
      </w:r>
    </w:p>
    <w:p w:rsidRPr="004E147E" w:rsidR="00D94C67" w:rsidP="004E147E" w:rsidRDefault="00D94C67" w14:paraId="4BC65369" w14:textId="7EE1C954">
      <w:pPr>
        <w:pStyle w:val="ListParagraph"/>
        <w:textAlignment w:val="baseline"/>
        <w:rPr>
          <w:rFonts w:eastAsia="Times New Roman" w:cstheme="minorHAnsi"/>
        </w:rPr>
      </w:pPr>
      <w:r w:rsidRPr="004E147E">
        <w:rPr>
          <w:rFonts w:cstheme="minorHAnsi"/>
          <w:i/>
          <w:iCs/>
        </w:rPr>
        <w:t>Please include any specific requirements above and beyond the standard entry requirements for Undergraduate or Graduate applicants.</w:t>
      </w:r>
    </w:p>
    <w:p w:rsidRPr="00905F08" w:rsidR="00D94C67" w:rsidP="00D94C67" w:rsidRDefault="00D94C67" w14:paraId="127AD39D" w14:textId="77777777">
      <w:pPr>
        <w:rPr>
          <w:rFonts w:cstheme="minorHAnsi"/>
        </w:rPr>
      </w:pPr>
    </w:p>
    <w:p w:rsidRPr="00905F08" w:rsidR="00D94C67" w:rsidP="00D94C67" w:rsidRDefault="00D94C67" w14:paraId="5E1A2EF0" w14:textId="77777777">
      <w:pPr>
        <w:pStyle w:val="section-row"/>
        <w:shd w:val="clear" w:color="auto" w:fill="FFFFFF"/>
        <w:spacing w:before="0" w:beforeAutospacing="0" w:after="0" w:afterAutospacing="0"/>
        <w:textAlignment w:val="baseline"/>
        <w:rPr>
          <w:rStyle w:val="screen-reader-text"/>
          <w:rFonts w:asciiTheme="minorHAnsi" w:hAnsiTheme="minorHAnsi" w:cstheme="minorHAnsi"/>
          <w:bdr w:val="none" w:color="auto" w:sz="0" w:space="0" w:frame="1"/>
        </w:rPr>
      </w:pPr>
    </w:p>
    <w:p w:rsidRPr="00905F08" w:rsidR="00D94C67" w:rsidP="00D94C67" w:rsidRDefault="00D94C67" w14:paraId="46702564" w14:textId="77777777">
      <w:pPr>
        <w:pStyle w:val="section-ro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905F08" w:rsidR="00D94C67" w:rsidP="00D94C67" w:rsidRDefault="00D94C67" w14:paraId="7F3CA837" w14:textId="77777777">
      <w:pPr>
        <w:pStyle w:val="section-ro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905F08" w:rsidR="008F4CE5" w:rsidP="008F4CE5" w:rsidRDefault="008F4CE5" w14:paraId="45D1D874" w14:textId="77777777">
      <w:pPr>
        <w:pStyle w:val="ListParagraph"/>
        <w:textAlignment w:val="baseline"/>
        <w:rPr>
          <w:rFonts w:eastAsia="Times New Roman" w:cstheme="minorHAnsi"/>
        </w:rPr>
      </w:pPr>
    </w:p>
    <w:p w:rsidRPr="00905F08" w:rsidR="008F4CE5" w:rsidP="008F4CE5" w:rsidRDefault="008F4CE5" w14:paraId="6BD137DB" w14:textId="64D93D22">
      <w:pPr>
        <w:textAlignment w:val="baseline"/>
        <w:rPr>
          <w:rFonts w:eastAsia="Times New Roman" w:cstheme="minorHAnsi"/>
        </w:rPr>
      </w:pPr>
    </w:p>
    <w:p w:rsidRPr="00D21A8B" w:rsidR="008F4CE5" w:rsidP="00D21A8B" w:rsidRDefault="008F4CE5" w14:paraId="1906FA1B" w14:textId="77777777">
      <w:pPr>
        <w:textAlignment w:val="baseline"/>
        <w:rPr>
          <w:rFonts w:eastAsia="Times New Roman" w:cstheme="minorHAnsi"/>
        </w:rPr>
      </w:pPr>
    </w:p>
    <w:p w:rsidRPr="00905F08" w:rsidR="00D21A8B" w:rsidRDefault="00D21A8B" w14:paraId="7F27B015" w14:textId="77777777">
      <w:pPr>
        <w:rPr>
          <w:rFonts w:cstheme="minorHAnsi"/>
        </w:rPr>
      </w:pPr>
    </w:p>
    <w:sectPr w:rsidRPr="00905F08" w:rsidR="00D21A8B" w:rsidSect="00EE6E42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b02671a2ca8474f"/>
      <w:footerReference w:type="default" r:id="R8e35a4790c9d42b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786648" w:rsidTr="15786648" w14:paraId="708666A3">
      <w:trPr>
        <w:trHeight w:val="300"/>
      </w:trPr>
      <w:tc>
        <w:tcPr>
          <w:tcW w:w="3120" w:type="dxa"/>
          <w:tcMar/>
        </w:tcPr>
        <w:p w:rsidR="15786648" w:rsidP="15786648" w:rsidRDefault="15786648" w14:paraId="6F446458" w14:textId="440DF946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15786648" w:rsidR="15786648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Last Updated: July 7, 2023</w:t>
          </w:r>
        </w:p>
      </w:tc>
      <w:tc>
        <w:tcPr>
          <w:tcW w:w="3120" w:type="dxa"/>
          <w:tcMar/>
        </w:tcPr>
        <w:p w:rsidR="15786648" w:rsidP="15786648" w:rsidRDefault="15786648" w14:paraId="7776EC22" w14:textId="17C1771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5786648" w:rsidP="15786648" w:rsidRDefault="15786648" w14:paraId="6DCA1A52" w14:textId="62D2B0B8">
          <w:pPr>
            <w:pStyle w:val="Header"/>
            <w:bidi w:val="0"/>
            <w:ind w:right="-115"/>
            <w:jc w:val="right"/>
          </w:pPr>
        </w:p>
      </w:tc>
    </w:tr>
  </w:tbl>
  <w:p w:rsidR="15786648" w:rsidP="15786648" w:rsidRDefault="15786648" w14:paraId="0ADAABBB" w14:textId="30E2401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786648" w:rsidTr="15786648" w14:paraId="32E42309">
      <w:trPr>
        <w:trHeight w:val="300"/>
      </w:trPr>
      <w:tc>
        <w:tcPr>
          <w:tcW w:w="3120" w:type="dxa"/>
          <w:tcMar/>
        </w:tcPr>
        <w:p w:rsidR="15786648" w:rsidP="15786648" w:rsidRDefault="15786648" w14:paraId="7DB58002" w14:textId="09DC5B8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5786648" w:rsidP="15786648" w:rsidRDefault="15786648" w14:paraId="42D20D46" w14:textId="664CB79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5786648" w:rsidP="15786648" w:rsidRDefault="15786648" w14:paraId="77C674F0" w14:textId="14AA1216">
          <w:pPr>
            <w:pStyle w:val="Header"/>
            <w:bidi w:val="0"/>
            <w:ind w:right="-115"/>
            <w:jc w:val="right"/>
          </w:pPr>
        </w:p>
      </w:tc>
    </w:tr>
  </w:tbl>
  <w:p w:rsidR="15786648" w:rsidP="15786648" w:rsidRDefault="15786648" w14:paraId="583226B6" w14:textId="125BAAB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D34"/>
    <w:multiLevelType w:val="multilevel"/>
    <w:tmpl w:val="74C88D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Helvetica" w:hAnsi="Helvetica" w:eastAsia="Times New Roman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A864B9F"/>
    <w:multiLevelType w:val="hybridMultilevel"/>
    <w:tmpl w:val="F8381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F3066"/>
    <w:multiLevelType w:val="hybridMultilevel"/>
    <w:tmpl w:val="3ACAD602"/>
    <w:lvl w:ilvl="0" w:tplc="70BEAD42">
      <w:start w:val="1"/>
      <w:numFmt w:val="bullet"/>
      <w:lvlText w:val="-"/>
      <w:lvlJc w:val="left"/>
      <w:pPr>
        <w:ind w:left="1800" w:hanging="360"/>
      </w:pPr>
      <w:rPr>
        <w:rFonts w:hint="default" w:ascii="Helvetica" w:hAnsi="Helvetica" w:eastAsia="Times New Roman" w:cs="Helvetic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351A5EE4"/>
    <w:multiLevelType w:val="hybridMultilevel"/>
    <w:tmpl w:val="F3C8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2E8C"/>
    <w:multiLevelType w:val="hybridMultilevel"/>
    <w:tmpl w:val="E2768E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274023"/>
    <w:multiLevelType w:val="multilevel"/>
    <w:tmpl w:val="8DD6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1122271"/>
    <w:multiLevelType w:val="hybridMultilevel"/>
    <w:tmpl w:val="C23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0281D"/>
    <w:multiLevelType w:val="hybridMultilevel"/>
    <w:tmpl w:val="1B3AB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940714">
    <w:abstractNumId w:val="2"/>
  </w:num>
  <w:num w:numId="2" w16cid:durableId="1991712569">
    <w:abstractNumId w:val="0"/>
  </w:num>
  <w:num w:numId="3" w16cid:durableId="1384134013">
    <w:abstractNumId w:val="5"/>
  </w:num>
  <w:num w:numId="4" w16cid:durableId="286283984">
    <w:abstractNumId w:val="6"/>
  </w:num>
  <w:num w:numId="5" w16cid:durableId="7414696">
    <w:abstractNumId w:val="7"/>
  </w:num>
  <w:num w:numId="6" w16cid:durableId="419833537">
    <w:abstractNumId w:val="3"/>
  </w:num>
  <w:num w:numId="7" w16cid:durableId="60258878">
    <w:abstractNumId w:val="1"/>
  </w:num>
  <w:num w:numId="8" w16cid:durableId="14243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10D"/>
    <w:rsid w:val="000E3066"/>
    <w:rsid w:val="004A0ACC"/>
    <w:rsid w:val="004E147E"/>
    <w:rsid w:val="005C6442"/>
    <w:rsid w:val="007B73CA"/>
    <w:rsid w:val="00873494"/>
    <w:rsid w:val="008F4CE5"/>
    <w:rsid w:val="00905F08"/>
    <w:rsid w:val="009159AF"/>
    <w:rsid w:val="00985445"/>
    <w:rsid w:val="00B81A5D"/>
    <w:rsid w:val="00C75F2D"/>
    <w:rsid w:val="00D1010D"/>
    <w:rsid w:val="00D21A8B"/>
    <w:rsid w:val="00D94C67"/>
    <w:rsid w:val="00EE6E42"/>
    <w:rsid w:val="157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docId w15:val="{3B418B0F-E322-42F2-AF16-21AC94D5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sterisk" w:customStyle="1">
    <w:name w:val="asterisk"/>
    <w:basedOn w:val="DefaultParagraphFont"/>
    <w:rsid w:val="00D21A8B"/>
  </w:style>
  <w:style w:type="character" w:styleId="screen-reader-text" w:customStyle="1">
    <w:name w:val="screen-reader-text"/>
    <w:basedOn w:val="DefaultParagraphFont"/>
    <w:rsid w:val="00D21A8B"/>
  </w:style>
  <w:style w:type="character" w:styleId="Hyperlink">
    <w:name w:val="Hyperlink"/>
    <w:basedOn w:val="DefaultParagraphFont"/>
    <w:uiPriority w:val="99"/>
    <w:unhideWhenUsed/>
    <w:rsid w:val="00985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54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C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4CE5"/>
    <w:rPr>
      <w:color w:val="954F72" w:themeColor="followedHyperlink"/>
      <w:u w:val="single"/>
    </w:rPr>
  </w:style>
  <w:style w:type="paragraph" w:styleId="section-row" w:customStyle="1">
    <w:name w:val="section-row"/>
    <w:basedOn w:val="Normal"/>
    <w:rsid w:val="008F4CE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905F0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905F08"/>
  </w:style>
  <w:style w:type="character" w:styleId="eop" w:customStyle="1">
    <w:name w:val="eop"/>
    <w:basedOn w:val="DefaultParagraphFont"/>
    <w:rsid w:val="00905F08"/>
  </w:style>
  <w:style w:type="table" w:styleId="TableGrid">
    <w:name w:val="Table Grid"/>
    <w:basedOn w:val="TableNormal"/>
    <w:uiPriority w:val="39"/>
    <w:rsid w:val="00C75F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urdue.datacookbook.com/institution/terms/291598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nces.ed.gov/ipeds/cipcode/browse.aspx?y=56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purdue.edu/registrar/curriculum/Active_Curriculum.html" TargetMode="External" Id="rId6" /><Relationship Type="http://schemas.openxmlformats.org/officeDocument/2006/relationships/hyperlink" Target="https://purdue.datacookbook.com/institution/terms/291598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db02671a2ca8474f" /><Relationship Type="http://schemas.openxmlformats.org/officeDocument/2006/relationships/footer" Target="footer.xml" Id="R8e35a4790c9d42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Purdue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Catherine Anne Golden</lastModifiedBy>
  <revision>4</revision>
  <dcterms:created xsi:type="dcterms:W3CDTF">2018-02-09T21:34:00.0000000Z</dcterms:created>
  <dcterms:modified xsi:type="dcterms:W3CDTF">2023-07-06T17:56:41.7925160Z</dcterms:modified>
</coreProperties>
</file>